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9E2F3" w:themeColor="accent5" w:themeTint="33"/>
  <w:body>
    <w:p w:rsidR="008B7E59" w:rsidRPr="000D4E29" w:rsidRDefault="008B7E59" w:rsidP="000D4E29">
      <w:pPr>
        <w:pStyle w:val="a3"/>
        <w:shd w:val="clear" w:color="auto" w:fill="D9E2F3" w:themeFill="accent5" w:themeFillTint="33"/>
        <w:jc w:val="center"/>
        <w:rPr>
          <w:b/>
          <w:color w:val="C00000"/>
          <w:sz w:val="36"/>
          <w:szCs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0D4E29">
        <w:rPr>
          <w:b/>
          <w:color w:val="C00000"/>
          <w:sz w:val="36"/>
          <w:szCs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Консультация для родителей</w:t>
      </w:r>
    </w:p>
    <w:p w:rsidR="008B7E59" w:rsidRPr="000D4E29" w:rsidRDefault="008B7E59" w:rsidP="000D4E29">
      <w:pPr>
        <w:pStyle w:val="a3"/>
        <w:shd w:val="clear" w:color="auto" w:fill="D9E2F3" w:themeFill="accent5" w:themeFillTint="33"/>
        <w:jc w:val="center"/>
        <w:rPr>
          <w:b/>
          <w:color w:val="C00000"/>
          <w:sz w:val="36"/>
          <w:szCs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0D4E29">
        <w:rPr>
          <w:b/>
          <w:color w:val="C00000"/>
          <w:sz w:val="36"/>
          <w:szCs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«Развитие детей в театрализованной деятельности».</w:t>
      </w:r>
    </w:p>
    <w:p w:rsidR="008B7E59" w:rsidRPr="008B7E59" w:rsidRDefault="008B7E59" w:rsidP="000D4E29">
      <w:pPr>
        <w:pStyle w:val="a3"/>
        <w:shd w:val="clear" w:color="auto" w:fill="D9E2F3" w:themeFill="accent5" w:themeFillTint="33"/>
        <w:jc w:val="center"/>
        <w:rPr>
          <w:sz w:val="28"/>
          <w:szCs w:val="28"/>
        </w:rPr>
      </w:pPr>
    </w:p>
    <w:p w:rsidR="000D4E29" w:rsidRPr="000D4E29" w:rsidRDefault="008B7E59" w:rsidP="000D4E29">
      <w:pPr>
        <w:pStyle w:val="a3"/>
        <w:shd w:val="clear" w:color="auto" w:fill="D9E2F3" w:themeFill="accent5" w:themeFillTint="33"/>
        <w:spacing w:line="276" w:lineRule="auto"/>
        <w:contextualSpacing/>
        <w:jc w:val="right"/>
        <w:rPr>
          <w:i/>
          <w:color w:val="C00000"/>
          <w:sz w:val="28"/>
          <w:szCs w:val="28"/>
        </w:rPr>
      </w:pPr>
      <w:bookmarkStart w:id="0" w:name="_GoBack"/>
      <w:r w:rsidRPr="000D4E29">
        <w:rPr>
          <w:i/>
          <w:iCs/>
          <w:color w:val="C00000"/>
          <w:sz w:val="28"/>
          <w:szCs w:val="28"/>
        </w:rPr>
        <w:t>«Волшебный край!»</w:t>
      </w:r>
      <w:r w:rsidRPr="000D4E29">
        <w:rPr>
          <w:i/>
          <w:color w:val="C00000"/>
          <w:sz w:val="28"/>
          <w:szCs w:val="28"/>
        </w:rPr>
        <w:t> - так когда-то назвал</w:t>
      </w:r>
    </w:p>
    <w:p w:rsidR="008B7E59" w:rsidRPr="000D4E29" w:rsidRDefault="008B7E59" w:rsidP="000D4E29">
      <w:pPr>
        <w:pStyle w:val="a3"/>
        <w:shd w:val="clear" w:color="auto" w:fill="D9E2F3" w:themeFill="accent5" w:themeFillTint="33"/>
        <w:spacing w:line="276" w:lineRule="auto"/>
        <w:contextualSpacing/>
        <w:jc w:val="right"/>
        <w:rPr>
          <w:i/>
          <w:color w:val="C00000"/>
          <w:sz w:val="28"/>
          <w:szCs w:val="28"/>
        </w:rPr>
      </w:pPr>
      <w:r w:rsidRPr="000D4E29">
        <w:rPr>
          <w:i/>
          <w:color w:val="C00000"/>
          <w:sz w:val="28"/>
          <w:szCs w:val="28"/>
        </w:rPr>
        <w:t>театр великий русский поэт</w:t>
      </w:r>
    </w:p>
    <w:p w:rsidR="008B7E59" w:rsidRPr="000D4E29" w:rsidRDefault="008B7E59" w:rsidP="000D4E29">
      <w:pPr>
        <w:pStyle w:val="a3"/>
        <w:shd w:val="clear" w:color="auto" w:fill="D9E2F3" w:themeFill="accent5" w:themeFillTint="33"/>
        <w:spacing w:line="276" w:lineRule="auto"/>
        <w:contextualSpacing/>
        <w:jc w:val="right"/>
        <w:rPr>
          <w:i/>
          <w:color w:val="C00000"/>
          <w:sz w:val="28"/>
          <w:szCs w:val="28"/>
        </w:rPr>
      </w:pPr>
      <w:r w:rsidRPr="000D4E29">
        <w:rPr>
          <w:i/>
          <w:color w:val="C00000"/>
          <w:sz w:val="28"/>
          <w:szCs w:val="28"/>
        </w:rPr>
        <w:t>А. С. Пушкин.</w:t>
      </w:r>
    </w:p>
    <w:bookmarkEnd w:id="0"/>
    <w:p w:rsidR="000D4E29" w:rsidRDefault="000D4E29" w:rsidP="000D4E29">
      <w:pPr>
        <w:pStyle w:val="a3"/>
        <w:shd w:val="clear" w:color="auto" w:fill="D9E2F3" w:themeFill="accent5" w:themeFillTint="33"/>
        <w:spacing w:line="360" w:lineRule="auto"/>
        <w:contextualSpacing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1390A5D" wp14:editId="144F69D4">
            <wp:simplePos x="0" y="0"/>
            <wp:positionH relativeFrom="margin">
              <wp:posOffset>-266700</wp:posOffset>
            </wp:positionH>
            <wp:positionV relativeFrom="margin">
              <wp:posOffset>2435225</wp:posOffset>
            </wp:positionV>
            <wp:extent cx="2419350" cy="1608849"/>
            <wp:effectExtent l="152400" t="152400" r="361950" b="35369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tsad-1842474-1570002776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16088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8B7E59" w:rsidRPr="008B7E59" w:rsidRDefault="008B7E59" w:rsidP="000D4E29">
      <w:pPr>
        <w:pStyle w:val="a3"/>
        <w:shd w:val="clear" w:color="auto" w:fill="D9E2F3" w:themeFill="accent5" w:themeFillTint="33"/>
        <w:spacing w:line="360" w:lineRule="auto"/>
        <w:contextualSpacing/>
        <w:jc w:val="both"/>
        <w:rPr>
          <w:sz w:val="28"/>
          <w:szCs w:val="28"/>
        </w:rPr>
      </w:pPr>
      <w:r w:rsidRPr="008B7E59">
        <w:rPr>
          <w:sz w:val="28"/>
          <w:szCs w:val="28"/>
        </w:rPr>
        <w:t>Хочется добавить - это волшебный край, в котором ребенок радуется, играя, а в игре он развивается и познает мир.</w:t>
      </w:r>
    </w:p>
    <w:p w:rsidR="008B7E59" w:rsidRPr="008B7E59" w:rsidRDefault="008B7E59" w:rsidP="000D4E29">
      <w:pPr>
        <w:pStyle w:val="a3"/>
        <w:shd w:val="clear" w:color="auto" w:fill="D9E2F3" w:themeFill="accent5" w:themeFillTint="33"/>
        <w:spacing w:line="360" w:lineRule="auto"/>
        <w:contextualSpacing/>
        <w:jc w:val="both"/>
        <w:rPr>
          <w:sz w:val="28"/>
          <w:szCs w:val="28"/>
        </w:rPr>
      </w:pPr>
      <w:r w:rsidRPr="008B7E59">
        <w:rPr>
          <w:sz w:val="28"/>
          <w:szCs w:val="28"/>
        </w:rPr>
        <w:t>Театральное искусство, близко и понятно детям ведь в основе театра лежит игра. Театр обладает огромной мощью воздействия на эмоциональный мир ребёнка.</w:t>
      </w:r>
    </w:p>
    <w:p w:rsidR="008B7E59" w:rsidRPr="008B7E59" w:rsidRDefault="008B7E59" w:rsidP="000D4E29">
      <w:pPr>
        <w:pStyle w:val="a3"/>
        <w:shd w:val="clear" w:color="auto" w:fill="D9E2F3" w:themeFill="accent5" w:themeFillTint="33"/>
        <w:spacing w:line="360" w:lineRule="auto"/>
        <w:contextualSpacing/>
        <w:jc w:val="both"/>
        <w:rPr>
          <w:sz w:val="28"/>
          <w:szCs w:val="28"/>
        </w:rPr>
      </w:pPr>
      <w:r w:rsidRPr="008B7E59">
        <w:rPr>
          <w:sz w:val="28"/>
          <w:szCs w:val="28"/>
        </w:rPr>
        <w:t xml:space="preserve">На первых порах главную роль в театрализованной деятельности берут на себя родители, рассказывая и показывая различные сказки и </w:t>
      </w:r>
      <w:proofErr w:type="spellStart"/>
      <w:r w:rsidRPr="008B7E59">
        <w:rPr>
          <w:sz w:val="28"/>
          <w:szCs w:val="28"/>
        </w:rPr>
        <w:t>потешки</w:t>
      </w:r>
      <w:proofErr w:type="spellEnd"/>
      <w:r w:rsidRPr="008B7E59">
        <w:rPr>
          <w:sz w:val="28"/>
          <w:szCs w:val="28"/>
        </w:rPr>
        <w:t>. Но, уже начиная с 3-4 летнего возраста дети, подражая взрослым, самостоятельно обыгрывают фрагменты литературных произведений в свободной деятельности.</w:t>
      </w:r>
    </w:p>
    <w:p w:rsidR="008B7E59" w:rsidRPr="008B7E59" w:rsidRDefault="008B7E59" w:rsidP="000D4E29">
      <w:pPr>
        <w:pStyle w:val="a3"/>
        <w:shd w:val="clear" w:color="auto" w:fill="D9E2F3" w:themeFill="accent5" w:themeFillTint="33"/>
        <w:spacing w:line="360" w:lineRule="auto"/>
        <w:contextualSpacing/>
        <w:jc w:val="both"/>
        <w:rPr>
          <w:sz w:val="28"/>
          <w:szCs w:val="28"/>
        </w:rPr>
      </w:pPr>
      <w:r w:rsidRPr="008B7E59">
        <w:rPr>
          <w:sz w:val="28"/>
          <w:szCs w:val="28"/>
        </w:rPr>
        <w:t>Домашний театр - это совокупность театрализованных игр и разнообразных видов театра.</w:t>
      </w:r>
    </w:p>
    <w:p w:rsidR="008B7E59" w:rsidRPr="008B7E59" w:rsidRDefault="008B7E59" w:rsidP="000D4E29">
      <w:pPr>
        <w:pStyle w:val="a3"/>
        <w:shd w:val="clear" w:color="auto" w:fill="D9E2F3" w:themeFill="accent5" w:themeFillTint="33"/>
        <w:spacing w:line="360" w:lineRule="auto"/>
        <w:contextualSpacing/>
        <w:jc w:val="both"/>
        <w:rPr>
          <w:sz w:val="28"/>
          <w:szCs w:val="28"/>
        </w:rPr>
      </w:pPr>
      <w:r w:rsidRPr="008B7E59">
        <w:rPr>
          <w:sz w:val="28"/>
          <w:szCs w:val="28"/>
        </w:rPr>
        <w:t>Для домашнего пользования доступны - кукольный, настольный, теневой театры.</w:t>
      </w:r>
    </w:p>
    <w:p w:rsidR="008B7E59" w:rsidRPr="008B7E59" w:rsidRDefault="008B7E59" w:rsidP="000D4E29">
      <w:pPr>
        <w:pStyle w:val="a3"/>
        <w:shd w:val="clear" w:color="auto" w:fill="D9E2F3" w:themeFill="accent5" w:themeFillTint="33"/>
        <w:spacing w:line="360" w:lineRule="auto"/>
        <w:contextualSpacing/>
        <w:jc w:val="both"/>
        <w:rPr>
          <w:sz w:val="28"/>
          <w:szCs w:val="28"/>
        </w:rPr>
      </w:pPr>
      <w:r w:rsidRPr="008B7E59">
        <w:rPr>
          <w:sz w:val="28"/>
          <w:szCs w:val="28"/>
        </w:rPr>
        <w:t xml:space="preserve">Родители могут организовать кукольный театр, используя имеющиеся в доме игрушки или изготавливая своими руками из разных материалов, например, папье-маше, дерева, картона, ткани, ниток, старых носков, перчаток. К работе по изготовлению кукол, костюмов желательно привлекать и ребенка. В </w:t>
      </w:r>
      <w:r w:rsidRPr="008B7E59">
        <w:rPr>
          <w:sz w:val="28"/>
          <w:szCs w:val="28"/>
        </w:rPr>
        <w:lastRenderedPageBreak/>
        <w:t>дальнейшем он будет с удовольствием использовать их, разыгрывая сюжеты знакомых сказок. </w:t>
      </w:r>
    </w:p>
    <w:p w:rsidR="008B7E59" w:rsidRPr="000D4E29" w:rsidRDefault="008B7E59" w:rsidP="000D4E29">
      <w:pPr>
        <w:pStyle w:val="a3"/>
        <w:shd w:val="clear" w:color="auto" w:fill="D9E2F3" w:themeFill="accent5" w:themeFillTint="33"/>
        <w:spacing w:line="360" w:lineRule="auto"/>
        <w:contextualSpacing/>
        <w:jc w:val="both"/>
        <w:rPr>
          <w:b/>
          <w:color w:val="C00000"/>
          <w:sz w:val="28"/>
          <w:szCs w:val="28"/>
        </w:rPr>
      </w:pPr>
      <w:proofErr w:type="gramStart"/>
      <w:r w:rsidRPr="000D4E29">
        <w:rPr>
          <w:b/>
          <w:color w:val="C00000"/>
          <w:sz w:val="28"/>
          <w:szCs w:val="28"/>
        </w:rPr>
        <w:t>Например</w:t>
      </w:r>
      <w:proofErr w:type="gramEnd"/>
      <w:r w:rsidRPr="000D4E29">
        <w:rPr>
          <w:b/>
          <w:color w:val="C00000"/>
          <w:sz w:val="28"/>
          <w:szCs w:val="28"/>
        </w:rPr>
        <w:t xml:space="preserve">: </w:t>
      </w:r>
    </w:p>
    <w:p w:rsidR="008B7E59" w:rsidRPr="008B7E59" w:rsidRDefault="008B7E59" w:rsidP="000D4E29">
      <w:pPr>
        <w:pStyle w:val="a3"/>
        <w:shd w:val="clear" w:color="auto" w:fill="D9E2F3" w:themeFill="accent5" w:themeFillTint="33"/>
        <w:spacing w:line="360" w:lineRule="auto"/>
        <w:contextualSpacing/>
        <w:jc w:val="both"/>
        <w:rPr>
          <w:sz w:val="28"/>
          <w:szCs w:val="28"/>
        </w:rPr>
      </w:pPr>
      <w:r w:rsidRPr="000D4E29">
        <w:rPr>
          <w:b/>
          <w:i/>
          <w:color w:val="C00000"/>
          <w:sz w:val="28"/>
          <w:szCs w:val="28"/>
        </w:rPr>
        <w:t>-кукла из бумажной тарелки.</w:t>
      </w:r>
      <w:r w:rsidRPr="000D4E29">
        <w:rPr>
          <w:color w:val="C00000"/>
          <w:sz w:val="28"/>
          <w:szCs w:val="28"/>
        </w:rPr>
        <w:t xml:space="preserve"> </w:t>
      </w:r>
      <w:r w:rsidRPr="008B7E59">
        <w:rPr>
          <w:sz w:val="28"/>
          <w:szCs w:val="28"/>
        </w:rPr>
        <w:t xml:space="preserve">На бумажной тарелке нарисуйте рожицу. К обратной стороне прикрепите липкой лентой палочку. </w:t>
      </w:r>
    </w:p>
    <w:p w:rsidR="008B7E59" w:rsidRPr="008B7E59" w:rsidRDefault="008B7E59" w:rsidP="000D4E29">
      <w:pPr>
        <w:pStyle w:val="a3"/>
        <w:shd w:val="clear" w:color="auto" w:fill="D9E2F3" w:themeFill="accent5" w:themeFillTint="33"/>
        <w:spacing w:line="360" w:lineRule="auto"/>
        <w:contextualSpacing/>
        <w:jc w:val="both"/>
        <w:rPr>
          <w:sz w:val="28"/>
          <w:szCs w:val="28"/>
        </w:rPr>
      </w:pPr>
      <w:r w:rsidRPr="000D4E29">
        <w:rPr>
          <w:b/>
          <w:i/>
          <w:color w:val="C00000"/>
          <w:sz w:val="28"/>
          <w:szCs w:val="28"/>
        </w:rPr>
        <w:t>-игрушки и куклы из пластмассовых бутылок и коробок.</w:t>
      </w:r>
      <w:r w:rsidRPr="000D4E29">
        <w:rPr>
          <w:color w:val="C00000"/>
          <w:sz w:val="28"/>
          <w:szCs w:val="28"/>
        </w:rPr>
        <w:t xml:space="preserve"> </w:t>
      </w:r>
      <w:r w:rsidRPr="008B7E59">
        <w:rPr>
          <w:sz w:val="28"/>
          <w:szCs w:val="28"/>
        </w:rPr>
        <w:t>Коробки можно склеить друг с другом, обклеить бумагой и приклеить детали. И тому подобное…</w:t>
      </w:r>
    </w:p>
    <w:p w:rsidR="008B7E59" w:rsidRPr="008B7E59" w:rsidRDefault="008B7E59" w:rsidP="000D4E29">
      <w:pPr>
        <w:pStyle w:val="a3"/>
        <w:shd w:val="clear" w:color="auto" w:fill="D9E2F3" w:themeFill="accent5" w:themeFillTint="33"/>
        <w:spacing w:line="360" w:lineRule="auto"/>
        <w:contextualSpacing/>
        <w:jc w:val="both"/>
        <w:rPr>
          <w:sz w:val="28"/>
          <w:szCs w:val="28"/>
        </w:rPr>
      </w:pPr>
      <w:r w:rsidRPr="008B7E59">
        <w:rPr>
          <w:sz w:val="28"/>
          <w:szCs w:val="28"/>
        </w:rPr>
        <w:t>Создавая домашний кукольный театр, вы вместе с малышом примеряете на себя множество ролей: будете делать кукол, рисовать декорации, писать сценарий, оформлять сцену, продумывать музыкальное сопровождение и, конечно, показывать сам спектакль. Только представьте, сколько творчества, смекалки, уверенности в себе потребует это занятие от крохи. А еще развитие речи, тренировка мелкой моторики, художественного вкуса и фантазии, познание нового и интересного, радость совместной деятельности с близкими людьми, гордость за свои успехи…</w:t>
      </w:r>
    </w:p>
    <w:p w:rsidR="008B7E59" w:rsidRPr="008B7E59" w:rsidRDefault="008B7E59" w:rsidP="000D4E29">
      <w:pPr>
        <w:pStyle w:val="a3"/>
        <w:shd w:val="clear" w:color="auto" w:fill="D9E2F3" w:themeFill="accent5" w:themeFillTint="33"/>
        <w:spacing w:line="360" w:lineRule="auto"/>
        <w:contextualSpacing/>
        <w:jc w:val="both"/>
        <w:rPr>
          <w:sz w:val="28"/>
          <w:szCs w:val="28"/>
        </w:rPr>
      </w:pPr>
      <w:r w:rsidRPr="008B7E59">
        <w:rPr>
          <w:sz w:val="28"/>
          <w:szCs w:val="28"/>
        </w:rPr>
        <w:t>Дети любят сами перевоплощаться в любимых героев и действовать от их имени в соответствии с сюжетами сказок, мультфильмов, детских спектаклей.</w:t>
      </w:r>
    </w:p>
    <w:p w:rsidR="008B7E59" w:rsidRPr="008B7E59" w:rsidRDefault="008B7E59" w:rsidP="000D4E29">
      <w:pPr>
        <w:pStyle w:val="a3"/>
        <w:shd w:val="clear" w:color="auto" w:fill="D9E2F3" w:themeFill="accent5" w:themeFillTint="33"/>
        <w:spacing w:line="360" w:lineRule="auto"/>
        <w:contextualSpacing/>
        <w:jc w:val="both"/>
        <w:rPr>
          <w:sz w:val="28"/>
          <w:szCs w:val="28"/>
        </w:rPr>
      </w:pPr>
      <w:r w:rsidRPr="008B7E59">
        <w:rPr>
          <w:sz w:val="28"/>
          <w:szCs w:val="28"/>
        </w:rPr>
        <w:t>Домашние постановки помогают удовлетворить физический и эмоциональный потенциал. Дети учатся замечать хорошие и плохие поступки, проявлять любознательность, они становятся более раскрепощенными и общительными, учатся четко формулировать свои мысли и излагать их публично, тоньше чувствовать и познавать окружающий мир.</w:t>
      </w:r>
    </w:p>
    <w:p w:rsidR="008B7E59" w:rsidRPr="008B7E59" w:rsidRDefault="008B7E59" w:rsidP="000D4E29">
      <w:pPr>
        <w:pStyle w:val="a3"/>
        <w:shd w:val="clear" w:color="auto" w:fill="D9E2F3" w:themeFill="accent5" w:themeFillTint="33"/>
        <w:spacing w:line="360" w:lineRule="auto"/>
        <w:contextualSpacing/>
        <w:jc w:val="both"/>
        <w:rPr>
          <w:sz w:val="28"/>
          <w:szCs w:val="28"/>
        </w:rPr>
      </w:pPr>
      <w:r w:rsidRPr="008B7E59">
        <w:rPr>
          <w:sz w:val="28"/>
          <w:szCs w:val="28"/>
        </w:rPr>
        <w:t>Родители могут также стать инициаторами организации в домашней обстановке разнообразных театрализованных игр. Это могут быть игры-забавы, игры-драматизации под пение типа </w:t>
      </w:r>
      <w:r w:rsidRPr="008B7E59">
        <w:rPr>
          <w:i/>
          <w:iCs/>
          <w:sz w:val="28"/>
          <w:szCs w:val="28"/>
        </w:rPr>
        <w:t>«У медведя во бору»</w:t>
      </w:r>
      <w:r w:rsidRPr="008B7E59">
        <w:rPr>
          <w:sz w:val="28"/>
          <w:szCs w:val="28"/>
        </w:rPr>
        <w:t xml:space="preserve">, </w:t>
      </w:r>
      <w:r w:rsidRPr="008B7E59">
        <w:rPr>
          <w:i/>
          <w:iCs/>
          <w:sz w:val="28"/>
          <w:szCs w:val="28"/>
        </w:rPr>
        <w:t>«Каравай»</w:t>
      </w:r>
      <w:r w:rsidRPr="008B7E59">
        <w:rPr>
          <w:sz w:val="28"/>
          <w:szCs w:val="28"/>
        </w:rPr>
        <w:t xml:space="preserve">, </w:t>
      </w:r>
      <w:r w:rsidRPr="008B7E59">
        <w:rPr>
          <w:i/>
          <w:iCs/>
          <w:sz w:val="28"/>
          <w:szCs w:val="28"/>
        </w:rPr>
        <w:t>«Репка»</w:t>
      </w:r>
      <w:r w:rsidRPr="008B7E59">
        <w:rPr>
          <w:sz w:val="28"/>
          <w:szCs w:val="28"/>
        </w:rPr>
        <w:t>, слушание сказок, записанных на дисках, с их последующим разыгрыванием и другое. Такие совместные развлечения могут сыграть большую роль в создании дружеской доверительной, творческой атмосферы в семье, что важно для укрепления семейных отношений.</w:t>
      </w:r>
    </w:p>
    <w:p w:rsidR="008B7E59" w:rsidRPr="008B7E59" w:rsidRDefault="008B7E59" w:rsidP="000D4E29">
      <w:pPr>
        <w:pStyle w:val="a3"/>
        <w:shd w:val="clear" w:color="auto" w:fill="D9E2F3" w:themeFill="accent5" w:themeFillTint="33"/>
        <w:jc w:val="both"/>
        <w:rPr>
          <w:sz w:val="28"/>
          <w:szCs w:val="28"/>
        </w:rPr>
      </w:pPr>
    </w:p>
    <w:p w:rsidR="00562C3C" w:rsidRPr="008B7E59" w:rsidRDefault="00562C3C" w:rsidP="000D4E29">
      <w:pPr>
        <w:shd w:val="clear" w:color="auto" w:fill="D9E2F3" w:themeFill="accent5" w:themeFillTint="33"/>
        <w:jc w:val="both"/>
        <w:rPr>
          <w:rFonts w:ascii="Times New Roman" w:hAnsi="Times New Roman" w:cs="Times New Roman"/>
          <w:sz w:val="28"/>
          <w:szCs w:val="28"/>
        </w:rPr>
      </w:pPr>
    </w:p>
    <w:sectPr w:rsidR="00562C3C" w:rsidRPr="008B7E59" w:rsidSect="000D4E29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80A"/>
    <w:rsid w:val="000D4E29"/>
    <w:rsid w:val="00562C3C"/>
    <w:rsid w:val="008B7E59"/>
    <w:rsid w:val="00FB4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C5386"/>
  <w15:chartTrackingRefBased/>
  <w15:docId w15:val="{BB9C39F5-8184-4B92-B3EA-F40E1A380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7E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582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445</Words>
  <Characters>2537</Characters>
  <Application>Microsoft Office Word</Application>
  <DocSecurity>0</DocSecurity>
  <Lines>21</Lines>
  <Paragraphs>5</Paragraphs>
  <ScaleCrop>false</ScaleCrop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 Воробьёва</dc:creator>
  <cp:keywords/>
  <dc:description/>
  <cp:lastModifiedBy>sveta</cp:lastModifiedBy>
  <cp:revision>4</cp:revision>
  <dcterms:created xsi:type="dcterms:W3CDTF">2022-01-26T14:24:00Z</dcterms:created>
  <dcterms:modified xsi:type="dcterms:W3CDTF">2025-10-27T20:03:00Z</dcterms:modified>
</cp:coreProperties>
</file>