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3C" w:rsidRP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  <w:r w:rsidRPr="006A3B3C">
        <w:rPr>
          <w:rStyle w:val="a4"/>
          <w:b/>
          <w:i w:val="0"/>
          <w:color w:val="212529"/>
        </w:rPr>
        <w:t>Муниципальное бюджетное образовательное учреждение</w:t>
      </w:r>
    </w:p>
    <w:p w:rsidR="006A3B3C" w:rsidRP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  <w:r w:rsidRPr="006A3B3C">
        <w:rPr>
          <w:rStyle w:val="a4"/>
          <w:b/>
          <w:i w:val="0"/>
          <w:color w:val="212529"/>
        </w:rPr>
        <w:t xml:space="preserve">«Средняя общеобразовательная школа №19 имени Героя Советского Союза </w:t>
      </w:r>
      <w:proofErr w:type="spellStart"/>
      <w:r w:rsidRPr="006A3B3C">
        <w:rPr>
          <w:rStyle w:val="a4"/>
          <w:b/>
          <w:i w:val="0"/>
          <w:color w:val="212529"/>
        </w:rPr>
        <w:t>М.К.Нехаева</w:t>
      </w:r>
      <w:proofErr w:type="spellEnd"/>
      <w:r w:rsidRPr="006A3B3C">
        <w:rPr>
          <w:rStyle w:val="a4"/>
          <w:b/>
          <w:i w:val="0"/>
          <w:color w:val="212529"/>
        </w:rPr>
        <w:t>»</w:t>
      </w: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  <w:r>
        <w:rPr>
          <w:rStyle w:val="a4"/>
          <w:b/>
          <w:i w:val="0"/>
          <w:color w:val="212529"/>
        </w:rPr>
        <w:t>КОНСУЛЬТАЦИЯ ДЛЯ ПЕДАГОГОВ</w:t>
      </w: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  <w:r>
        <w:rPr>
          <w:rStyle w:val="a4"/>
          <w:b/>
          <w:i w:val="0"/>
          <w:color w:val="212529"/>
        </w:rPr>
        <w:t>«РАЗВИТИЕ ТВОРЧЕСКИХ СПОСОБНОСТЕЙ ДОШКОЛЬНИКОВ В ТЕАТРАЛИЗОВАННОЙ ДЕЯТЕЛЬНОСТИ»</w:t>
      </w: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b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i w:val="0"/>
          <w:color w:val="212529"/>
        </w:rPr>
      </w:pPr>
      <w:r>
        <w:rPr>
          <w:rStyle w:val="a4"/>
          <w:i w:val="0"/>
          <w:color w:val="212529"/>
        </w:rPr>
        <w:t>Подготовила:</w:t>
      </w: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i w:val="0"/>
          <w:color w:val="212529"/>
        </w:rPr>
      </w:pPr>
      <w:r>
        <w:rPr>
          <w:rStyle w:val="a4"/>
          <w:i w:val="0"/>
          <w:color w:val="212529"/>
        </w:rPr>
        <w:t>музыкальный руководитель</w:t>
      </w: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i w:val="0"/>
          <w:color w:val="212529"/>
        </w:rPr>
      </w:pPr>
      <w:proofErr w:type="spellStart"/>
      <w:r>
        <w:rPr>
          <w:rStyle w:val="a4"/>
          <w:i w:val="0"/>
          <w:color w:val="212529"/>
        </w:rPr>
        <w:t>Белкова</w:t>
      </w:r>
      <w:proofErr w:type="spellEnd"/>
      <w:r>
        <w:rPr>
          <w:rStyle w:val="a4"/>
          <w:i w:val="0"/>
          <w:color w:val="212529"/>
        </w:rPr>
        <w:t xml:space="preserve"> С.А.</w:t>
      </w: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rStyle w:val="a4"/>
          <w:i w:val="0"/>
          <w:color w:val="212529"/>
        </w:rPr>
      </w:pP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i w:val="0"/>
          <w:color w:val="212529"/>
        </w:rPr>
      </w:pPr>
      <w:proofErr w:type="spellStart"/>
      <w:r>
        <w:rPr>
          <w:rStyle w:val="a4"/>
          <w:i w:val="0"/>
          <w:color w:val="212529"/>
        </w:rPr>
        <w:t>Г.Сергиев</w:t>
      </w:r>
      <w:proofErr w:type="spellEnd"/>
      <w:r>
        <w:rPr>
          <w:rStyle w:val="a4"/>
          <w:i w:val="0"/>
          <w:color w:val="212529"/>
        </w:rPr>
        <w:t xml:space="preserve"> Посад,</w:t>
      </w: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i w:val="0"/>
          <w:color w:val="212529"/>
        </w:rPr>
      </w:pPr>
      <w:r>
        <w:rPr>
          <w:rStyle w:val="a4"/>
          <w:i w:val="0"/>
          <w:color w:val="212529"/>
        </w:rPr>
        <w:t>15 октября 2025 г.</w:t>
      </w:r>
    </w:p>
    <w:p w:rsidR="006A3B3C" w:rsidRDefault="006A3B3C" w:rsidP="006A3B3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center"/>
        <w:rPr>
          <w:rStyle w:val="a4"/>
          <w:i w:val="0"/>
          <w:color w:val="212529"/>
        </w:rPr>
      </w:pPr>
      <w:r>
        <w:rPr>
          <w:rStyle w:val="a4"/>
          <w:i w:val="0"/>
          <w:color w:val="212529"/>
        </w:rPr>
        <w:br w:type="page"/>
      </w:r>
    </w:p>
    <w:p w:rsidR="00FE198C" w:rsidRPr="006A3B3C" w:rsidRDefault="00FE198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color w:val="212529"/>
        </w:rPr>
      </w:pPr>
      <w:r w:rsidRPr="006A3B3C">
        <w:rPr>
          <w:rStyle w:val="a4"/>
          <w:color w:val="212529"/>
        </w:rPr>
        <w:lastRenderedPageBreak/>
        <w:t>Введите в мир театра малыша,</w:t>
      </w:r>
    </w:p>
    <w:p w:rsidR="00FE198C" w:rsidRPr="006A3B3C" w:rsidRDefault="00FE198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color w:val="212529"/>
        </w:rPr>
      </w:pPr>
      <w:r w:rsidRPr="006A3B3C">
        <w:rPr>
          <w:rStyle w:val="a4"/>
          <w:color w:val="212529"/>
        </w:rPr>
        <w:t>И он узнает, как сказка хороша!</w:t>
      </w:r>
    </w:p>
    <w:p w:rsidR="00FE198C" w:rsidRPr="006A3B3C" w:rsidRDefault="00FE198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color w:val="212529"/>
        </w:rPr>
      </w:pPr>
      <w:r w:rsidRPr="006A3B3C">
        <w:rPr>
          <w:rStyle w:val="a4"/>
          <w:color w:val="212529"/>
        </w:rPr>
        <w:t>Проникнется и мудростью, и</w:t>
      </w:r>
    </w:p>
    <w:p w:rsidR="00FE198C" w:rsidRPr="006A3B3C" w:rsidRDefault="00FE198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color w:val="212529"/>
        </w:rPr>
      </w:pPr>
      <w:r w:rsidRPr="006A3B3C">
        <w:rPr>
          <w:rStyle w:val="a4"/>
          <w:color w:val="212529"/>
        </w:rPr>
        <w:t>добротой,</w:t>
      </w:r>
    </w:p>
    <w:p w:rsidR="00FE198C" w:rsidRPr="006A3B3C" w:rsidRDefault="00FE198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color w:val="212529"/>
        </w:rPr>
      </w:pPr>
      <w:r w:rsidRPr="006A3B3C">
        <w:rPr>
          <w:rStyle w:val="a4"/>
          <w:color w:val="212529"/>
        </w:rPr>
        <w:t>И с чувством сказочным пойдет он</w:t>
      </w:r>
    </w:p>
    <w:p w:rsidR="00FE198C" w:rsidRPr="006A3B3C" w:rsidRDefault="00FE198C" w:rsidP="00FE198C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color w:val="212529"/>
        </w:rPr>
      </w:pPr>
      <w:r w:rsidRPr="006A3B3C">
        <w:rPr>
          <w:rStyle w:val="a4"/>
          <w:color w:val="212529"/>
        </w:rPr>
        <w:t>Жизненной тропой!</w:t>
      </w:r>
    </w:p>
    <w:p w:rsidR="00FE198C" w:rsidRPr="006A3B3C" w:rsidRDefault="00FE198C" w:rsidP="00CE3711">
      <w:pPr>
        <w:pStyle w:val="a3"/>
        <w:shd w:val="clear" w:color="auto" w:fill="FFFFFF" w:themeFill="background1"/>
        <w:spacing w:before="90" w:beforeAutospacing="0" w:after="90" w:afterAutospacing="0"/>
        <w:contextualSpacing/>
        <w:jc w:val="right"/>
        <w:rPr>
          <w:color w:val="212529"/>
        </w:rPr>
      </w:pPr>
      <w:r w:rsidRPr="006A3B3C">
        <w:rPr>
          <w:rStyle w:val="a4"/>
          <w:color w:val="212529"/>
        </w:rPr>
        <w:t>Г. Попова</w:t>
      </w:r>
    </w:p>
    <w:p w:rsidR="00907A56" w:rsidRPr="006A3B3C" w:rsidRDefault="00E55BAB" w:rsidP="00CE3711">
      <w:pPr>
        <w:shd w:val="clear" w:color="auto" w:fill="FFFFFF" w:themeFill="background1"/>
        <w:contextualSpacing/>
        <w:jc w:val="right"/>
        <w:rPr>
          <w:sz w:val="24"/>
          <w:szCs w:val="24"/>
        </w:rPr>
      </w:pPr>
    </w:p>
    <w:p w:rsidR="00CE3711" w:rsidRPr="006A3B3C" w:rsidRDefault="00CE3711" w:rsidP="00CE3711">
      <w:pPr>
        <w:shd w:val="clear" w:color="auto" w:fill="FFFFFF" w:themeFill="background1"/>
        <w:contextualSpacing/>
        <w:jc w:val="right"/>
        <w:rPr>
          <w:sz w:val="24"/>
          <w:szCs w:val="24"/>
        </w:rPr>
      </w:pPr>
    </w:p>
    <w:p w:rsidR="0027728E" w:rsidRPr="006A3B3C" w:rsidRDefault="0049576F" w:rsidP="0027728E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>
        <w:rPr>
          <w:color w:val="212529"/>
        </w:rPr>
        <w:t xml:space="preserve"> </w:t>
      </w:r>
      <w:r w:rsidR="00CE3711" w:rsidRPr="006A3B3C">
        <w:rPr>
          <w:color w:val="212529"/>
        </w:rPr>
        <w:t>Каждый ребенок – актер от природы, причем хороший актер, который живет эмоциями, еще не ограниченными взрослением. Какой малыш не мечтал хотя бы однажды, чтобы его любимые игрушки, ставшие лучшими друзьями, ожили и заговорили? Чтобы они смогли рассказать о себе, стать настоящими партнерами по играм. Но, оказывается, чудо "живой" игрушки все-таки возможно! Играя, ребенок бессознательно накапливает целый «банк жизненных ситуаций», а при умелом подходе взрослого, где воспитательные возможности театрализованной деятельности широки, знакомит детей с окружающим миром через образы, краски, звуки, а поставленные вопросы заставляют их думать, анализировать, делать выводы и обобщения. Но не менее важно, развитие эмоциональной сферы ребенка, сочувствовать персонажам, сопереживать разыгрываемые события, являются источником развития чувств, глубоких переживаний и открытий ребенка, приобщает его к духовным ценностям. Самый короткий путь эмоционального раскрепощения ребенка, снятия зажатости, обучения чувствованию и воображению – это путь через игру, фантазирование, сочинительство. Все это может дать театральная деятельность.</w:t>
      </w:r>
      <w:r w:rsidR="0027728E" w:rsidRPr="006A3B3C">
        <w:rPr>
          <w:color w:val="212529"/>
        </w:rPr>
        <w:t xml:space="preserve"> </w:t>
      </w:r>
    </w:p>
    <w:p w:rsidR="0049576F" w:rsidRDefault="0027728E" w:rsidP="0049576F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6A3B3C">
        <w:rPr>
          <w:color w:val="212529"/>
        </w:rPr>
        <w:t xml:space="preserve">В книге </w:t>
      </w:r>
      <w:proofErr w:type="spellStart"/>
      <w:r w:rsidRPr="006A3B3C">
        <w:rPr>
          <w:color w:val="212529"/>
        </w:rPr>
        <w:t>В.Емельянова</w:t>
      </w:r>
      <w:proofErr w:type="spellEnd"/>
      <w:r w:rsidRPr="006A3B3C">
        <w:rPr>
          <w:color w:val="212529"/>
        </w:rPr>
        <w:t xml:space="preserve"> «Развивающие голосовые игры» есть прекрасная мысль: «Если вы не работаете по какой-нибудь системе – выдумайте свою: любую! Выдумав</w:t>
      </w:r>
      <w:r w:rsidRPr="006A3B3C">
        <w:rPr>
          <w:color w:val="212529"/>
        </w:rPr>
        <w:t xml:space="preserve">, придерживайтесь ее. Лучше плохая система, чем ежедневна талантливая импровизация педагога при отсутствии системы – только куча положительных эмоций, восхищение и любовь, но никакого движения вперед, и каждый раз – с нуля». Так чем же может помочь театрализация в развитии ребенка? </w:t>
      </w:r>
    </w:p>
    <w:p w:rsidR="00632475" w:rsidRDefault="0049576F" w:rsidP="0063247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6A3B3C">
        <w:rPr>
          <w:color w:val="212529"/>
        </w:rPr>
        <w:t>Для того чтобы научиться понимать прекрасное в искусстве и в жизни, научиться творить, необходимо пройти длинный путь накопления эстетических впечатлений, зрительных и слуховых ощущений. Очень важно создать условия для определенного развития эмоциональных и познавательных процессов у дошкольников, в том числе и при помощи театрализованной деятельности.</w:t>
      </w:r>
      <w:r w:rsidR="00632475" w:rsidRPr="00632475">
        <w:rPr>
          <w:color w:val="212529"/>
        </w:rPr>
        <w:t xml:space="preserve"> </w:t>
      </w:r>
    </w:p>
    <w:p w:rsidR="0049576F" w:rsidRPr="006A3B3C" w:rsidRDefault="0049576F" w:rsidP="0049576F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</w:p>
    <w:p w:rsidR="00632475" w:rsidRDefault="0049576F" w:rsidP="0063247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6A3B3C">
        <w:rPr>
          <w:color w:val="212529"/>
        </w:rPr>
        <w:t xml:space="preserve">Театрализованная деятельность не появится сама собой, ведущая роль в этом принадлежит воспитателю, всему педагогическому коллективу. Необходимо, чтобы </w:t>
      </w:r>
      <w:r w:rsidRPr="006A3B3C">
        <w:rPr>
          <w:color w:val="212529"/>
        </w:rPr>
        <w:lastRenderedPageBreak/>
        <w:t>педагог сам умел не только выразительно читать или рассказывать что-либо, умел смотреть и видеть, слушать и слышать, но и был готов к любому «превращению», т. е. сам владел основами актерского мастерства, а также основами режиссерских умений. Именно это ведет к повышению его творческого потенциала и помогает организовать театрализованную деятельность детей.</w:t>
      </w:r>
      <w:r w:rsidR="00632475" w:rsidRPr="00632475">
        <w:rPr>
          <w:color w:val="212529"/>
        </w:rPr>
        <w:t xml:space="preserve"> </w:t>
      </w:r>
    </w:p>
    <w:p w:rsidR="00CE3711" w:rsidRPr="006A3B3C" w:rsidRDefault="00632475" w:rsidP="0027728E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49576F">
        <w:rPr>
          <w:color w:val="212529"/>
        </w:rPr>
        <w:t>От воспитателя зависит выразительность речи детей в процессе театрализованной игры, формирование интереса к игре, импровизации, желание включиться в спектакль, расширение игрового опыта за счёт освоения разновидностей игры-драматизации. Так же воспитатель учит детей управлять куклой, помогает ребёнку овладеть основными умениями «оформителя» спектакля, умение ребёнка позитивно взаимодействовать с другими участниками игры, освоение комплекса игровых позиций, развитие способности выражать своё отношение к идее спектакля, воплощать свои замыслы, организуя деятельность других детей.</w:t>
      </w:r>
    </w:p>
    <w:p w:rsidR="0027728E" w:rsidRPr="006A3B3C" w:rsidRDefault="0027728E" w:rsidP="0027728E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6A3B3C">
        <w:rPr>
          <w:color w:val="212529"/>
        </w:rPr>
        <w:t>Развитие театрализованной деятельности и накопление эмоционально-чувственного опыта у детей – длительная работа, которая требует участия родителей. Зачастую семья не готова осуществлять помощь, поддержку, участие, а это очень необходимо ребенку. Театрализованная деятельность – источник новых знаний, эмоциональных переживаний, ощущений, где развивается адекватное восприятие, понимание взрослым действий ребенка, приобретается опыт совместных переживаний, изменяется характер поведения, взаимодействия со взрослыми и детьми.</w:t>
      </w:r>
    </w:p>
    <w:p w:rsidR="00CE3711" w:rsidRDefault="00CE3711" w:rsidP="0049576F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49576F">
        <w:rPr>
          <w:color w:val="212529"/>
        </w:rPr>
        <w:t>Именно театрализованная деятельность является уникальным средством развития художественно-творческих способностей детей. Решение задач, направленных на развитие художественно-творческих способностей, требует определения иной технологии, использования театральных методик и их комбинаций в целостном педагогическом процессе.</w:t>
      </w:r>
    </w:p>
    <w:p w:rsidR="00632475" w:rsidRDefault="00632475" w:rsidP="0049576F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</w:p>
    <w:p w:rsidR="00632475" w:rsidRPr="00B40DBB" w:rsidRDefault="00B40DBB" w:rsidP="0049576F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B40DBB">
        <w:rPr>
          <w:color w:val="212529"/>
          <w:shd w:val="clear" w:color="auto" w:fill="FFFFFF"/>
        </w:rPr>
        <w:t>Для современного этапа развития системы образования характерны — поиск и разработка новых технологий обучения и воспитания детей.</w:t>
      </w:r>
    </w:p>
    <w:p w:rsidR="0049576F" w:rsidRPr="00B40DBB" w:rsidRDefault="00B40DBB" w:rsidP="0049576F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B40DBB">
        <w:rPr>
          <w:color w:val="212529"/>
          <w:shd w:val="clear" w:color="auto" w:fill="FFFFFF"/>
        </w:rPr>
        <w:t xml:space="preserve">Работа с театром дает свои результаты, оказывает огромное влияние на становление личности ребенка, формирование его культуры, развитие его эмоциональной сферы, творческих способностей, умение понимать прекрасное в жизни, а самое главное развитие интеллектуальных и личностных качеств детей. </w:t>
      </w:r>
      <w:bookmarkStart w:id="0" w:name="_GoBack"/>
      <w:bookmarkEnd w:id="0"/>
    </w:p>
    <w:p w:rsidR="00CE3711" w:rsidRDefault="00CE3711" w:rsidP="00CE3711"/>
    <w:sectPr w:rsidR="00CE3711" w:rsidSect="006A3B3C">
      <w:pgSz w:w="11906" w:h="16838"/>
      <w:pgMar w:top="1134" w:right="850" w:bottom="1134" w:left="170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E3"/>
    <w:rsid w:val="0027728E"/>
    <w:rsid w:val="0049576F"/>
    <w:rsid w:val="00632475"/>
    <w:rsid w:val="006A3B3C"/>
    <w:rsid w:val="008D2C94"/>
    <w:rsid w:val="00B40DBB"/>
    <w:rsid w:val="00CE3711"/>
    <w:rsid w:val="00D728E3"/>
    <w:rsid w:val="00E31B91"/>
    <w:rsid w:val="00E55BAB"/>
    <w:rsid w:val="00FE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0C396-A426-4A82-ABE0-8A00507E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19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2025-10-14T09:03:00Z</dcterms:created>
  <dcterms:modified xsi:type="dcterms:W3CDTF">2025-10-14T10:37:00Z</dcterms:modified>
</cp:coreProperties>
</file>